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B44F" w14:textId="6D36A092" w:rsidR="004852AB" w:rsidRPr="002B755F" w:rsidRDefault="004852AB" w:rsidP="004852AB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14:paraId="27E5EBCA" w14:textId="6F198B8E" w:rsidR="00856904" w:rsidRDefault="00700BEF" w:rsidP="00856904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C4030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56904" w:rsidRPr="002B755F">
        <w:rPr>
          <w:rFonts w:ascii="標楷體" w:eastAsia="標楷體" w:hAnsi="標楷體" w:hint="eastAsia"/>
          <w:b/>
          <w:bCs/>
          <w:sz w:val="32"/>
          <w:szCs w:val="32"/>
        </w:rPr>
        <w:t>年度教職員工</w:t>
      </w:r>
      <w:r w:rsidR="00B2405F">
        <w:rPr>
          <w:rFonts w:ascii="標楷體" w:eastAsia="標楷體" w:hAnsi="標楷體" w:hint="eastAsia"/>
          <w:b/>
          <w:bCs/>
          <w:sz w:val="32"/>
          <w:szCs w:val="32"/>
        </w:rPr>
        <w:t>海洋</w:t>
      </w:r>
      <w:r w:rsidR="00856904" w:rsidRPr="002B755F">
        <w:rPr>
          <w:rFonts w:ascii="標楷體" w:eastAsia="標楷體" w:hAnsi="標楷體" w:hint="eastAsia"/>
          <w:b/>
          <w:bCs/>
          <w:sz w:val="32"/>
          <w:szCs w:val="32"/>
        </w:rPr>
        <w:t>生態保育研習課程表</w:t>
      </w:r>
    </w:p>
    <w:p w14:paraId="1CDC0D79" w14:textId="77777777" w:rsidR="00916A55" w:rsidRPr="00916A55" w:rsidRDefault="00916A55" w:rsidP="00916A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916A55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緣起</w:t>
      </w:r>
    </w:p>
    <w:p w14:paraId="6DF87CDC" w14:textId="40FD8F55" w:rsidR="00C12934" w:rsidRDefault="00916A55" w:rsidP="00916A5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075A">
        <w:rPr>
          <w:rFonts w:ascii="標楷體" w:eastAsia="標楷體" w:hAnsi="標楷體"/>
          <w:sz w:val="28"/>
          <w:szCs w:val="28"/>
        </w:rPr>
        <w:t>「保育」一詞在《世界自然保育方略》中定義為： 對人類使用生物圈加以經營管理，使其能對現今人口產生最大且持續的利益，同時保 持其潛能，以滿足後代人們的需要與期望。因此，保育為積極的行為，包括對自然環 境保存、維護、永續性利用、復原及改良。 生物資源跟植物、動物、微生物及其於生存環境中所依賴之無生命物質有關，故 「生態保育」可泛指野生動物的保育工作及自然生態之平衡、維護；而「自然保育」 應指對自然資源和自然環境的保存、保護、利用、復育及改良，已成為當今文明世界 之潮流和趨勢。</w:t>
      </w:r>
    </w:p>
    <w:p w14:paraId="6F4FB45E" w14:textId="77777777" w:rsidR="00916A55" w:rsidRPr="00CA63B1" w:rsidRDefault="00916A55" w:rsidP="00916A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CA63B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課程表</w:t>
      </w:r>
    </w:p>
    <w:tbl>
      <w:tblPr>
        <w:tblStyle w:val="a6"/>
        <w:tblW w:w="8674" w:type="dxa"/>
        <w:jc w:val="center"/>
        <w:tblLook w:val="04A0" w:firstRow="1" w:lastRow="0" w:firstColumn="1" w:lastColumn="0" w:noHBand="0" w:noVBand="1"/>
      </w:tblPr>
      <w:tblGrid>
        <w:gridCol w:w="2296"/>
        <w:gridCol w:w="3402"/>
        <w:gridCol w:w="2976"/>
      </w:tblGrid>
      <w:tr w:rsidR="00F13366" w:rsidRPr="002B755F" w14:paraId="46681D08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0B7C9B8D" w14:textId="433B93CF" w:rsidR="00F13366" w:rsidRPr="002B755F" w:rsidRDefault="00A61724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724ABB" w:rsidRPr="002B755F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2405F"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="00724ABB" w:rsidRPr="002B755F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13366" w:rsidRPr="002B755F" w14:paraId="4BAB98FE" w14:textId="77777777" w:rsidTr="00856904">
        <w:trPr>
          <w:trHeight w:val="209"/>
          <w:jc w:val="center"/>
        </w:trPr>
        <w:tc>
          <w:tcPr>
            <w:tcW w:w="2296" w:type="dxa"/>
            <w:vAlign w:val="center"/>
          </w:tcPr>
          <w:p w14:paraId="232E8736" w14:textId="77777777" w:rsidR="00F13366" w:rsidRPr="002B755F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14:paraId="4B05EB26" w14:textId="77777777" w:rsidR="00F13366" w:rsidRPr="002B755F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976" w:type="dxa"/>
            <w:vAlign w:val="center"/>
          </w:tcPr>
          <w:p w14:paraId="3D1AE40D" w14:textId="77777777" w:rsidR="00F13366" w:rsidRPr="002B755F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849BE" w:rsidRPr="002B755F" w14:paraId="31975BFE" w14:textId="77777777" w:rsidTr="00856904">
        <w:trPr>
          <w:trHeight w:val="130"/>
          <w:jc w:val="center"/>
        </w:trPr>
        <w:tc>
          <w:tcPr>
            <w:tcW w:w="2296" w:type="dxa"/>
            <w:vAlign w:val="center"/>
          </w:tcPr>
          <w:p w14:paraId="1119330D" w14:textId="624FCC2A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09:</w:t>
            </w:r>
            <w:r w:rsidR="00E055F0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0-0</w:t>
            </w:r>
            <w:r w:rsidR="00E055F0">
              <w:rPr>
                <w:rFonts w:ascii="標楷體" w:eastAsia="標楷體" w:hAnsi="標楷體" w:hint="eastAsia"/>
                <w:szCs w:val="24"/>
              </w:rPr>
              <w:t>9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E055F0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EC826FC" w14:textId="1A425EBC" w:rsidR="00F849BE" w:rsidRPr="002B755F" w:rsidRDefault="00007705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高雄</w:t>
            </w:r>
            <w:r w:rsidR="00E055F0">
              <w:rPr>
                <w:rFonts w:ascii="標楷體" w:eastAsia="標楷體" w:hAnsi="標楷體" w:hint="eastAsia"/>
                <w:szCs w:val="24"/>
              </w:rPr>
              <w:t>高鐵站第一報到處</w:t>
            </w:r>
          </w:p>
        </w:tc>
        <w:tc>
          <w:tcPr>
            <w:tcW w:w="2976" w:type="dxa"/>
            <w:vMerge w:val="restart"/>
            <w:vAlign w:val="center"/>
          </w:tcPr>
          <w:p w14:paraId="2F8C39EF" w14:textId="2D18FC9F" w:rsidR="00F849BE" w:rsidRPr="002B755F" w:rsidRDefault="00007705" w:rsidP="00E16A2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高雄</w:t>
            </w:r>
            <w:r w:rsidR="00F849BE" w:rsidRPr="002B755F"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</w:tr>
      <w:tr w:rsidR="00E055F0" w:rsidRPr="002B755F" w14:paraId="34797FDB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528B8DBA" w14:textId="18BD3720" w:rsidR="00E055F0" w:rsidRPr="002B755F" w:rsidRDefault="00E055F0" w:rsidP="00E0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09:4</w:t>
            </w:r>
            <w:r w:rsidRPr="002B755F">
              <w:rPr>
                <w:rFonts w:ascii="標楷體" w:eastAsia="標楷體" w:hAnsi="標楷體" w:hint="eastAsia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4EC9048B" w14:textId="086942F3" w:rsidR="00E055F0" w:rsidRPr="002B755F" w:rsidRDefault="00E055F0" w:rsidP="00E0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高雄中學門口</w:t>
            </w:r>
            <w:r>
              <w:rPr>
                <w:rFonts w:ascii="標楷體" w:eastAsia="標楷體" w:hAnsi="標楷體" w:hint="eastAsia"/>
                <w:szCs w:val="24"/>
              </w:rPr>
              <w:t>第二報到處</w:t>
            </w:r>
          </w:p>
        </w:tc>
        <w:tc>
          <w:tcPr>
            <w:tcW w:w="2976" w:type="dxa"/>
            <w:vMerge/>
            <w:vAlign w:val="center"/>
          </w:tcPr>
          <w:p w14:paraId="10C01886" w14:textId="77777777" w:rsidR="00E055F0" w:rsidRPr="002B755F" w:rsidRDefault="00E055F0" w:rsidP="00E0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9BE" w:rsidRPr="002B755F" w14:paraId="79DD9567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16B0F4C5" w14:textId="64820EB7" w:rsidR="00F849BE" w:rsidRPr="002B755F" w:rsidRDefault="00F83187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</w:t>
            </w:r>
            <w:r w:rsidR="00F849BE" w:rsidRPr="002B755F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3402" w:type="dxa"/>
            <w:vAlign w:val="center"/>
          </w:tcPr>
          <w:p w14:paraId="1DAAE6B6" w14:textId="7ED120E6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 w:rsidR="00007705" w:rsidRPr="002B755F">
              <w:rPr>
                <w:rFonts w:ascii="標楷體" w:eastAsia="標楷體" w:hAnsi="標楷體" w:hint="eastAsia"/>
                <w:szCs w:val="24"/>
              </w:rPr>
              <w:t>墾丁</w:t>
            </w:r>
          </w:p>
        </w:tc>
        <w:tc>
          <w:tcPr>
            <w:tcW w:w="2976" w:type="dxa"/>
            <w:vMerge/>
            <w:vAlign w:val="center"/>
          </w:tcPr>
          <w:p w14:paraId="40618FFC" w14:textId="77777777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709E" w:rsidRPr="002B755F" w14:paraId="52E342FD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44B98EF9" w14:textId="77777777" w:rsidR="00C3709E" w:rsidRPr="002B755F" w:rsidRDefault="00C3709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2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1DAEB85B" w14:textId="77777777" w:rsidR="00C3709E" w:rsidRPr="002B755F" w:rsidRDefault="00C3709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午間休息及用餐</w:t>
            </w:r>
          </w:p>
        </w:tc>
      </w:tr>
      <w:tr w:rsidR="00F849BE" w:rsidRPr="002B755F" w14:paraId="32B1D706" w14:textId="77777777" w:rsidTr="00856904">
        <w:trPr>
          <w:trHeight w:val="443"/>
          <w:jc w:val="center"/>
        </w:trPr>
        <w:tc>
          <w:tcPr>
            <w:tcW w:w="2296" w:type="dxa"/>
            <w:vAlign w:val="center"/>
          </w:tcPr>
          <w:p w14:paraId="738DCC22" w14:textId="2AF1F40F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13:00-1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4515BDD9" w14:textId="6E210665" w:rsidR="00BD34F6" w:rsidRPr="002B755F" w:rsidRDefault="00BD34F6" w:rsidP="00BD34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活體珊瑚及海底隧道</w:t>
            </w:r>
          </w:p>
          <w:p w14:paraId="21DD2798" w14:textId="25426EDD" w:rsidR="00F849BE" w:rsidRPr="002B755F" w:rsidRDefault="00BD34F6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(珊瑚王國館)</w:t>
            </w:r>
          </w:p>
        </w:tc>
        <w:tc>
          <w:tcPr>
            <w:tcW w:w="2976" w:type="dxa"/>
            <w:vMerge w:val="restart"/>
            <w:vAlign w:val="center"/>
          </w:tcPr>
          <w:p w14:paraId="3C44B3C8" w14:textId="23307E24" w:rsidR="00F849BE" w:rsidRPr="002B755F" w:rsidRDefault="00BD34F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0113">
              <w:rPr>
                <w:rFonts w:ascii="標楷體" w:eastAsia="標楷體" w:hAnsi="標楷體" w:hint="eastAsia"/>
                <w:b/>
                <w:szCs w:val="24"/>
              </w:rPr>
              <w:t>國立海洋生物博物館</w:t>
            </w:r>
          </w:p>
        </w:tc>
      </w:tr>
      <w:tr w:rsidR="00F849BE" w:rsidRPr="002B755F" w14:paraId="0EAD3548" w14:textId="77777777" w:rsidTr="00856904">
        <w:trPr>
          <w:trHeight w:val="694"/>
          <w:jc w:val="center"/>
        </w:trPr>
        <w:tc>
          <w:tcPr>
            <w:tcW w:w="2296" w:type="dxa"/>
            <w:vAlign w:val="center"/>
          </w:tcPr>
          <w:p w14:paraId="6B92D313" w14:textId="21D3ACD1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6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3AA15CA" w14:textId="77777777" w:rsidR="00F849BE" w:rsidRPr="002B755F" w:rsidRDefault="00BD34F6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電子生態缸，虛擬實境呈現生態環境</w:t>
            </w:r>
          </w:p>
          <w:p w14:paraId="7AB86E32" w14:textId="0F820EBC" w:rsidR="00BD34F6" w:rsidRPr="002B755F" w:rsidRDefault="00BD34F6" w:rsidP="00BD34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(世界水域館)</w:t>
            </w:r>
          </w:p>
        </w:tc>
        <w:tc>
          <w:tcPr>
            <w:tcW w:w="2976" w:type="dxa"/>
            <w:vMerge/>
            <w:vAlign w:val="center"/>
          </w:tcPr>
          <w:p w14:paraId="10685C64" w14:textId="77777777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9BE" w:rsidRPr="002B755F" w14:paraId="4035ED56" w14:textId="77777777" w:rsidTr="00856904">
        <w:trPr>
          <w:trHeight w:val="585"/>
          <w:jc w:val="center"/>
        </w:trPr>
        <w:tc>
          <w:tcPr>
            <w:tcW w:w="2296" w:type="dxa"/>
            <w:vAlign w:val="center"/>
          </w:tcPr>
          <w:p w14:paraId="25E1D38A" w14:textId="23416D3B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6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7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52766CE0" w14:textId="77777777" w:rsidR="00F849BE" w:rsidRPr="002B755F" w:rsidRDefault="00BD34F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台灣高山到海洋的生態</w:t>
            </w:r>
          </w:p>
          <w:p w14:paraId="637D1A71" w14:textId="62D68D65" w:rsidR="00BD34F6" w:rsidRPr="002B755F" w:rsidRDefault="00BD34F6" w:rsidP="00BD34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(台灣水域館)</w:t>
            </w:r>
          </w:p>
        </w:tc>
        <w:tc>
          <w:tcPr>
            <w:tcW w:w="2976" w:type="dxa"/>
            <w:vMerge/>
            <w:vAlign w:val="center"/>
          </w:tcPr>
          <w:p w14:paraId="516C3B90" w14:textId="77777777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2B755F" w14:paraId="5A1BA7D6" w14:textId="77777777" w:rsidTr="007F1587">
        <w:trPr>
          <w:trHeight w:val="18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023A0EB1" w14:textId="7D6935E3" w:rsidR="00732C70" w:rsidRPr="002B755F" w:rsidRDefault="00EB631E" w:rsidP="00EB631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732C70"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="00732C70" w:rsidRPr="002B755F">
              <w:rPr>
                <w:rFonts w:ascii="標楷體" w:eastAsia="標楷體" w:hAnsi="標楷體" w:hint="eastAsia"/>
                <w:szCs w:val="24"/>
              </w:rPr>
              <w:t>0-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852588C" w14:textId="1597A969" w:rsidR="00732C70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住宿</w:t>
            </w:r>
            <w:r w:rsidR="004A679A" w:rsidRPr="004A679A">
              <w:rPr>
                <w:rFonts w:ascii="標楷體" w:eastAsia="標楷體" w:hAnsi="標楷體"/>
                <w:szCs w:val="24"/>
              </w:rPr>
              <w:t>墾丁儷山林會館</w:t>
            </w:r>
          </w:p>
        </w:tc>
      </w:tr>
      <w:tr w:rsidR="006B279D" w:rsidRPr="002B755F" w14:paraId="6874067E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72029752" w14:textId="0252C30B" w:rsidR="006B279D" w:rsidRPr="002B755F" w:rsidRDefault="00A61724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647546">
              <w:rPr>
                <w:rFonts w:ascii="標楷體" w:eastAsia="標楷體" w:hAnsi="標楷體" w:hint="eastAsia"/>
                <w:szCs w:val="24"/>
              </w:rPr>
              <w:t>1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月</w:t>
            </w:r>
            <w:r w:rsidR="00B2405F">
              <w:rPr>
                <w:rFonts w:ascii="標楷體" w:eastAsia="標楷體" w:hAnsi="標楷體" w:hint="eastAsia"/>
                <w:szCs w:val="24"/>
              </w:rPr>
              <w:t>24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700BEF" w:rsidRPr="002B755F" w14:paraId="07124CE3" w14:textId="77777777" w:rsidTr="00856904">
        <w:trPr>
          <w:trHeight w:val="846"/>
          <w:jc w:val="center"/>
        </w:trPr>
        <w:tc>
          <w:tcPr>
            <w:tcW w:w="2296" w:type="dxa"/>
            <w:vAlign w:val="center"/>
          </w:tcPr>
          <w:p w14:paraId="462A0A95" w14:textId="49756126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08:00-08:30</w:t>
            </w:r>
          </w:p>
        </w:tc>
        <w:tc>
          <w:tcPr>
            <w:tcW w:w="3402" w:type="dxa"/>
            <w:vAlign w:val="center"/>
          </w:tcPr>
          <w:p w14:paraId="55E4C4CD" w14:textId="2AAA9427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 w:rsidR="00B02332" w:rsidRPr="00B02332">
              <w:rPr>
                <w:rFonts w:ascii="標楷體" w:eastAsia="標楷體" w:hAnsi="標楷體"/>
                <w:szCs w:val="24"/>
              </w:rPr>
              <w:t>社頂自然公園</w:t>
            </w:r>
          </w:p>
        </w:tc>
        <w:tc>
          <w:tcPr>
            <w:tcW w:w="2976" w:type="dxa"/>
            <w:vMerge w:val="restart"/>
            <w:vAlign w:val="center"/>
          </w:tcPr>
          <w:p w14:paraId="65AE67D4" w14:textId="4C5803EA" w:rsidR="00ED7889" w:rsidRDefault="00B02332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0113">
              <w:rPr>
                <w:rFonts w:ascii="標楷體" w:eastAsia="標楷體" w:hAnsi="標楷體"/>
                <w:b/>
                <w:szCs w:val="24"/>
              </w:rPr>
              <w:t>社頂自然公</w:t>
            </w:r>
            <w:r w:rsidR="00ED7889" w:rsidRPr="00A70113">
              <w:rPr>
                <w:rFonts w:ascii="標楷體" w:eastAsia="標楷體" w:hAnsi="標楷體"/>
                <w:b/>
                <w:szCs w:val="24"/>
              </w:rPr>
              <w:t>園</w:t>
            </w:r>
          </w:p>
          <w:p w14:paraId="445EE209" w14:textId="42B1E2AB" w:rsidR="00700BEF" w:rsidRPr="002B755F" w:rsidRDefault="00ED7889" w:rsidP="00ED78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D7889">
              <w:rPr>
                <w:rFonts w:ascii="標楷體" w:eastAsia="標楷體" w:hAnsi="標楷體"/>
              </w:rPr>
              <w:t>以珊瑚礁林形成的地形為主</w:t>
            </w:r>
            <w:r>
              <w:rPr>
                <w:rFonts w:ascii="標楷體" w:eastAsia="標楷體" w:hAnsi="標楷體" w:hint="eastAsia"/>
              </w:rPr>
              <w:t>，園內有</w:t>
            </w:r>
            <w:r w:rsidRPr="00ED7889">
              <w:rPr>
                <w:rFonts w:ascii="標楷體" w:eastAsia="標楷體" w:hAnsi="標楷體"/>
              </w:rPr>
              <w:t>鐘乳石、石筍等石灰岩洞的精髓，並有望海亭、一線天等據點</w:t>
            </w:r>
            <w:r>
              <w:rPr>
                <w:rFonts w:ascii="Segoe UI" w:hAnsi="Segoe UI" w:cs="Segoe UI"/>
                <w:color w:val="000000"/>
                <w:sz w:val="26"/>
                <w:szCs w:val="26"/>
              </w:rPr>
              <w:t>。</w:t>
            </w:r>
          </w:p>
        </w:tc>
      </w:tr>
      <w:tr w:rsidR="00700BEF" w:rsidRPr="002B755F" w14:paraId="2C2AE053" w14:textId="77777777" w:rsidTr="00856904">
        <w:trPr>
          <w:trHeight w:val="846"/>
          <w:jc w:val="center"/>
        </w:trPr>
        <w:tc>
          <w:tcPr>
            <w:tcW w:w="2296" w:type="dxa"/>
            <w:vAlign w:val="center"/>
          </w:tcPr>
          <w:p w14:paraId="3634061E" w14:textId="185D60BF" w:rsidR="00700BEF" w:rsidRPr="002B755F" w:rsidRDefault="00EB631E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08:30-12:0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D1D6D32" w14:textId="77777777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野外解說導覽</w:t>
            </w:r>
          </w:p>
          <w:p w14:paraId="04DB7642" w14:textId="0DCD1212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</w:t>
            </w:r>
            <w:r w:rsidR="00B02332" w:rsidRPr="00B02332">
              <w:rPr>
                <w:rFonts w:ascii="標楷體" w:eastAsia="標楷體" w:hAnsi="標楷體"/>
                <w:szCs w:val="24"/>
              </w:rPr>
              <w:t>社頂自然公園</w:t>
            </w:r>
            <w:r w:rsidRPr="002B755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72546EC8" w14:textId="77777777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24ABB" w:rsidRPr="002B755F" w14:paraId="51136660" w14:textId="77777777" w:rsidTr="00856904">
        <w:trPr>
          <w:trHeight w:val="195"/>
          <w:jc w:val="center"/>
        </w:trPr>
        <w:tc>
          <w:tcPr>
            <w:tcW w:w="2296" w:type="dxa"/>
            <w:vAlign w:val="center"/>
          </w:tcPr>
          <w:p w14:paraId="20B5E663" w14:textId="7137CA43" w:rsidR="00724ABB" w:rsidRPr="002B755F" w:rsidRDefault="00FA74AC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12:00-13:2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1F3F0E46" w14:textId="71BA576E" w:rsidR="00724ABB" w:rsidRPr="002B755F" w:rsidRDefault="00724ABB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享用午餐</w:t>
            </w:r>
          </w:p>
        </w:tc>
      </w:tr>
      <w:tr w:rsidR="00700BEF" w:rsidRPr="002B755F" w14:paraId="4092302C" w14:textId="77777777" w:rsidTr="00856904">
        <w:trPr>
          <w:trHeight w:val="325"/>
          <w:jc w:val="center"/>
        </w:trPr>
        <w:tc>
          <w:tcPr>
            <w:tcW w:w="2296" w:type="dxa"/>
            <w:vAlign w:val="center"/>
          </w:tcPr>
          <w:p w14:paraId="7C5F5E86" w14:textId="3F2E8FBE" w:rsidR="00700BEF" w:rsidRPr="002B755F" w:rsidRDefault="00FA74AC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</w:t>
            </w:r>
            <w:r w:rsidR="00B02332">
              <w:rPr>
                <w:rFonts w:ascii="標楷體" w:eastAsia="標楷體" w:hAnsi="標楷體" w:hint="eastAsia"/>
                <w:szCs w:val="24"/>
              </w:rPr>
              <w:t>0-14:5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3131B74E" w14:textId="77777777" w:rsidR="00795BAA" w:rsidRPr="00B2405F" w:rsidRDefault="00795BAA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2405F">
              <w:rPr>
                <w:rFonts w:ascii="標楷體" w:eastAsia="標楷體" w:hAnsi="標楷體"/>
                <w:szCs w:val="24"/>
              </w:rPr>
              <w:t>梅花鹿的介紹</w:t>
            </w:r>
          </w:p>
          <w:p w14:paraId="71BA24ED" w14:textId="4098E639" w:rsidR="00700BEF" w:rsidRPr="00B2405F" w:rsidRDefault="00795BAA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2405F">
              <w:rPr>
                <w:rFonts w:ascii="標楷體" w:eastAsia="標楷體" w:hAnsi="標楷體" w:hint="eastAsia"/>
                <w:szCs w:val="24"/>
              </w:rPr>
              <w:t>(與</w:t>
            </w:r>
            <w:r w:rsidRPr="00B2405F">
              <w:rPr>
                <w:rFonts w:ascii="標楷體" w:eastAsia="標楷體" w:hAnsi="標楷體"/>
                <w:szCs w:val="24"/>
              </w:rPr>
              <w:t>梅花鹿</w:t>
            </w:r>
            <w:r w:rsidRPr="00B2405F">
              <w:rPr>
                <w:rFonts w:ascii="標楷體" w:eastAsia="標楷體" w:hAnsi="標楷體" w:hint="eastAsia"/>
                <w:szCs w:val="24"/>
              </w:rPr>
              <w:t>互動、餵食)</w:t>
            </w:r>
          </w:p>
        </w:tc>
        <w:tc>
          <w:tcPr>
            <w:tcW w:w="2976" w:type="dxa"/>
            <w:vAlign w:val="center"/>
          </w:tcPr>
          <w:p w14:paraId="0D2787D2" w14:textId="414AEE7F" w:rsidR="00700BEF" w:rsidRPr="00B2405F" w:rsidRDefault="00795BAA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0113">
              <w:rPr>
                <w:rFonts w:ascii="標楷體" w:eastAsia="標楷體" w:hAnsi="標楷體"/>
                <w:b/>
                <w:szCs w:val="24"/>
              </w:rPr>
              <w:t>鹿境梅花鹿生態園區</w:t>
            </w:r>
          </w:p>
        </w:tc>
      </w:tr>
      <w:tr w:rsidR="00795BAA" w:rsidRPr="002B755F" w14:paraId="0DA1182C" w14:textId="77777777" w:rsidTr="00856904">
        <w:trPr>
          <w:trHeight w:val="325"/>
          <w:jc w:val="center"/>
        </w:trPr>
        <w:tc>
          <w:tcPr>
            <w:tcW w:w="2296" w:type="dxa"/>
            <w:vAlign w:val="center"/>
          </w:tcPr>
          <w:p w14:paraId="6672666C" w14:textId="469AEB2C" w:rsidR="00795BAA" w:rsidRPr="002B755F" w:rsidRDefault="00B02332" w:rsidP="00795B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14:5</w:t>
            </w:r>
            <w:r w:rsidR="00795BAA" w:rsidRPr="002B755F">
              <w:rPr>
                <w:rFonts w:ascii="標楷體" w:eastAsia="標楷體" w:hAnsi="標楷體" w:hint="eastAsia"/>
                <w:szCs w:val="24"/>
              </w:rPr>
              <w:t>0-16:20</w:t>
            </w:r>
          </w:p>
        </w:tc>
        <w:tc>
          <w:tcPr>
            <w:tcW w:w="3402" w:type="dxa"/>
            <w:vAlign w:val="center"/>
          </w:tcPr>
          <w:p w14:paraId="4DD01DAB" w14:textId="06187BDB" w:rsidR="00795BAA" w:rsidRPr="00B2405F" w:rsidRDefault="00795BAA" w:rsidP="00795B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2405F">
              <w:rPr>
                <w:rFonts w:ascii="標楷體" w:eastAsia="標楷體" w:hAnsi="標楷體" w:hint="eastAsia"/>
              </w:rPr>
              <w:t>細說恆春</w:t>
            </w:r>
          </w:p>
        </w:tc>
        <w:tc>
          <w:tcPr>
            <w:tcW w:w="2976" w:type="dxa"/>
            <w:vAlign w:val="center"/>
          </w:tcPr>
          <w:p w14:paraId="5B6045D5" w14:textId="77777777" w:rsidR="00795BAA" w:rsidRPr="00A70113" w:rsidRDefault="00795BAA" w:rsidP="00795B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0113">
              <w:rPr>
                <w:rFonts w:ascii="標楷體" w:eastAsia="標楷體" w:hAnsi="標楷體" w:hint="eastAsia"/>
                <w:b/>
                <w:szCs w:val="24"/>
              </w:rPr>
              <w:t>恆春古城</w:t>
            </w:r>
          </w:p>
          <w:p w14:paraId="440EFA32" w14:textId="1763D65F" w:rsidR="00795BAA" w:rsidRPr="00B2405F" w:rsidRDefault="00795BAA" w:rsidP="00795B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2405F">
              <w:rPr>
                <w:rFonts w:ascii="標楷體" w:eastAsia="標楷體" w:hAnsi="標楷體" w:hint="eastAsia"/>
              </w:rPr>
              <w:t>恆春在地人文歷史</w:t>
            </w:r>
          </w:p>
        </w:tc>
      </w:tr>
      <w:tr w:rsidR="00700BEF" w:rsidRPr="002B755F" w14:paraId="037CC0F5" w14:textId="77777777" w:rsidTr="00856904">
        <w:trPr>
          <w:trHeight w:val="325"/>
          <w:jc w:val="center"/>
        </w:trPr>
        <w:tc>
          <w:tcPr>
            <w:tcW w:w="2296" w:type="dxa"/>
            <w:vAlign w:val="center"/>
          </w:tcPr>
          <w:p w14:paraId="704B4DA2" w14:textId="362C5BE1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16:20-17:30</w:t>
            </w:r>
          </w:p>
        </w:tc>
        <w:tc>
          <w:tcPr>
            <w:tcW w:w="3402" w:type="dxa"/>
            <w:vAlign w:val="center"/>
          </w:tcPr>
          <w:p w14:paraId="13EE3B1D" w14:textId="56C3B228" w:rsidR="00700BEF" w:rsidRPr="00B2405F" w:rsidRDefault="00795BAA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2405F">
              <w:rPr>
                <w:rFonts w:ascii="標楷體" w:eastAsia="標楷體" w:hAnsi="標楷體" w:hint="eastAsia"/>
              </w:rPr>
              <w:t>生態導覽解說</w:t>
            </w:r>
          </w:p>
        </w:tc>
        <w:tc>
          <w:tcPr>
            <w:tcW w:w="2976" w:type="dxa"/>
            <w:vAlign w:val="center"/>
          </w:tcPr>
          <w:p w14:paraId="4FB71052" w14:textId="77777777" w:rsidR="00700BEF" w:rsidRPr="00A70113" w:rsidRDefault="00795BAA" w:rsidP="00795B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0113">
              <w:rPr>
                <w:rFonts w:ascii="標楷體" w:eastAsia="標楷體" w:hAnsi="標楷體" w:hint="eastAsia"/>
                <w:b/>
                <w:szCs w:val="24"/>
              </w:rPr>
              <w:t>貓鼻頭公園</w:t>
            </w:r>
          </w:p>
          <w:p w14:paraId="355E735F" w14:textId="36CD79CB" w:rsidR="00795BAA" w:rsidRPr="00B2405F" w:rsidRDefault="00795BAA" w:rsidP="00795BA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2405F">
              <w:rPr>
                <w:rFonts w:ascii="標楷體" w:eastAsia="標楷體" w:hAnsi="標楷體" w:hint="eastAsia"/>
              </w:rPr>
              <w:t>貓鼻頭位於台灣南端的西側岬角、也是台灣海峽與巴士海峽的分界點</w:t>
            </w:r>
          </w:p>
        </w:tc>
      </w:tr>
      <w:tr w:rsidR="00502CBE" w:rsidRPr="002B755F" w14:paraId="1EB8AA3A" w14:textId="77777777" w:rsidTr="007F1587">
        <w:trPr>
          <w:trHeight w:val="151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7904E539" w14:textId="2CD210FE" w:rsidR="00502CBE" w:rsidRPr="002B755F" w:rsidRDefault="00EB631E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502CBE"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E4441C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="00502CBE" w:rsidRPr="002B755F">
              <w:rPr>
                <w:rFonts w:ascii="標楷體" w:eastAsia="標楷體" w:hAnsi="標楷體" w:hint="eastAsia"/>
                <w:szCs w:val="24"/>
              </w:rPr>
              <w:t>0-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4BDAAA00" w14:textId="054D6092" w:rsidR="00502CBE" w:rsidRPr="002B755F" w:rsidRDefault="00700BEF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住宿</w:t>
            </w:r>
            <w:r w:rsidR="004A679A" w:rsidRPr="004A679A">
              <w:rPr>
                <w:rFonts w:ascii="標楷體" w:eastAsia="標楷體" w:hAnsi="標楷體"/>
                <w:szCs w:val="24"/>
              </w:rPr>
              <w:t>墾丁儷山林會館</w:t>
            </w:r>
          </w:p>
        </w:tc>
      </w:tr>
      <w:tr w:rsidR="00747396" w:rsidRPr="002B755F" w14:paraId="6D0D0EB0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2D673FF3" w14:textId="2391294A" w:rsidR="00747396" w:rsidRPr="002B755F" w:rsidRDefault="00A61724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647546">
              <w:rPr>
                <w:rFonts w:ascii="標楷體" w:eastAsia="標楷體" w:hAnsi="標楷體" w:hint="eastAsia"/>
                <w:szCs w:val="24"/>
              </w:rPr>
              <w:t>1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月</w:t>
            </w:r>
            <w:r w:rsidR="00C34E1C" w:rsidRPr="002B755F">
              <w:rPr>
                <w:rFonts w:ascii="標楷體" w:eastAsia="標楷體" w:hAnsi="標楷體" w:hint="eastAsia"/>
                <w:szCs w:val="24"/>
              </w:rPr>
              <w:t>2</w:t>
            </w:r>
            <w:r w:rsidR="00B2405F">
              <w:rPr>
                <w:rFonts w:ascii="標楷體" w:eastAsia="標楷體" w:hAnsi="標楷體" w:hint="eastAsia"/>
                <w:szCs w:val="24"/>
              </w:rPr>
              <w:t>5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B2405F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700BEF" w:rsidRPr="002B755F" w14:paraId="6CD61511" w14:textId="77777777" w:rsidTr="00856904">
        <w:trPr>
          <w:trHeight w:val="295"/>
          <w:jc w:val="center"/>
        </w:trPr>
        <w:tc>
          <w:tcPr>
            <w:tcW w:w="2296" w:type="dxa"/>
            <w:vAlign w:val="center"/>
          </w:tcPr>
          <w:p w14:paraId="59DC4FB5" w14:textId="4241E9DD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09:00-10:30</w:t>
            </w:r>
          </w:p>
        </w:tc>
        <w:tc>
          <w:tcPr>
            <w:tcW w:w="3402" w:type="dxa"/>
            <w:vAlign w:val="center"/>
          </w:tcPr>
          <w:p w14:paraId="73EACA43" w14:textId="75B5AA62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賞鳥勝地生態導覽</w:t>
            </w:r>
          </w:p>
        </w:tc>
        <w:tc>
          <w:tcPr>
            <w:tcW w:w="2976" w:type="dxa"/>
            <w:vAlign w:val="center"/>
          </w:tcPr>
          <w:p w14:paraId="115E61AE" w14:textId="55566F68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B0741E">
              <w:rPr>
                <w:rFonts w:ascii="標楷體" w:eastAsia="標楷體" w:hAnsi="標楷體" w:hint="eastAsia"/>
                <w:b/>
                <w:szCs w:val="24"/>
              </w:rPr>
              <w:t>龍鑾潭自然中心</w:t>
            </w:r>
            <w:bookmarkEnd w:id="0"/>
          </w:p>
        </w:tc>
      </w:tr>
      <w:tr w:rsidR="00700BEF" w:rsidRPr="002B755F" w14:paraId="42DC02A5" w14:textId="77777777" w:rsidTr="00856904">
        <w:trPr>
          <w:trHeight w:val="295"/>
          <w:jc w:val="center"/>
        </w:trPr>
        <w:tc>
          <w:tcPr>
            <w:tcW w:w="2296" w:type="dxa"/>
            <w:vAlign w:val="center"/>
          </w:tcPr>
          <w:p w14:paraId="6BF32A9A" w14:textId="6DEB20E7" w:rsidR="00700BEF" w:rsidRPr="002B755F" w:rsidRDefault="000101B5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10:30-12:1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AB658D8" w14:textId="4EA0A0FC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生態保育觀念</w:t>
            </w:r>
          </w:p>
        </w:tc>
        <w:tc>
          <w:tcPr>
            <w:tcW w:w="2976" w:type="dxa"/>
            <w:vAlign w:val="center"/>
          </w:tcPr>
          <w:p w14:paraId="707B3CE5" w14:textId="034CC82E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墾丁遊客中心</w:t>
            </w:r>
          </w:p>
        </w:tc>
      </w:tr>
      <w:tr w:rsidR="00700BEF" w:rsidRPr="002B755F" w14:paraId="0CB46FB6" w14:textId="77777777" w:rsidTr="001175D6">
        <w:trPr>
          <w:trHeight w:val="333"/>
          <w:jc w:val="center"/>
        </w:trPr>
        <w:tc>
          <w:tcPr>
            <w:tcW w:w="2296" w:type="dxa"/>
            <w:vAlign w:val="center"/>
          </w:tcPr>
          <w:p w14:paraId="1F1644BD" w14:textId="79AD5C06" w:rsidR="00700BEF" w:rsidRPr="002B755F" w:rsidRDefault="000101B5" w:rsidP="00CF0C3C">
            <w:pPr>
              <w:pStyle w:val="a3"/>
              <w:tabs>
                <w:tab w:val="left" w:pos="1588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0-13:30</w:t>
            </w:r>
          </w:p>
        </w:tc>
        <w:tc>
          <w:tcPr>
            <w:tcW w:w="6378" w:type="dxa"/>
            <w:gridSpan w:val="2"/>
            <w:vAlign w:val="center"/>
          </w:tcPr>
          <w:p w14:paraId="26C5C8C8" w14:textId="1C5B9FDA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享用午餐</w:t>
            </w:r>
          </w:p>
        </w:tc>
      </w:tr>
      <w:tr w:rsidR="00EF5297" w:rsidRPr="002B755F" w14:paraId="3835DFEB" w14:textId="77777777" w:rsidTr="00EF5297">
        <w:trPr>
          <w:trHeight w:val="738"/>
          <w:jc w:val="center"/>
        </w:trPr>
        <w:tc>
          <w:tcPr>
            <w:tcW w:w="2296" w:type="dxa"/>
            <w:vAlign w:val="center"/>
          </w:tcPr>
          <w:p w14:paraId="55B56BA1" w14:textId="6E02C5F8" w:rsidR="00EF5297" w:rsidRPr="002B755F" w:rsidRDefault="00EF5297" w:rsidP="00CF0C3C">
            <w:pPr>
              <w:pStyle w:val="a3"/>
              <w:tabs>
                <w:tab w:val="left" w:pos="1588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13:30-15:3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564B992" w14:textId="120F42B6" w:rsidR="00EF5297" w:rsidRPr="00700BEF" w:rsidRDefault="00EF5297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龜山步道</w:t>
            </w:r>
            <w:r>
              <w:rPr>
                <w:rFonts w:ascii="標楷體" w:eastAsia="標楷體" w:hAnsi="標楷體" w:hint="eastAsia"/>
              </w:rPr>
              <w:t>導覽</w:t>
            </w:r>
          </w:p>
        </w:tc>
        <w:tc>
          <w:tcPr>
            <w:tcW w:w="2976" w:type="dxa"/>
            <w:vMerge w:val="restart"/>
            <w:vAlign w:val="center"/>
          </w:tcPr>
          <w:p w14:paraId="074DCB73" w14:textId="4E82A363" w:rsidR="00EF5297" w:rsidRPr="004E234A" w:rsidRDefault="00EF5297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234A">
              <w:rPr>
                <w:rFonts w:ascii="標楷體" w:eastAsia="標楷體" w:hAnsi="標楷體" w:hint="eastAsia"/>
                <w:b/>
                <w:szCs w:val="24"/>
              </w:rPr>
              <w:t>龜山步道</w:t>
            </w:r>
          </w:p>
          <w:p w14:paraId="042FC8C5" w14:textId="5E7E97D7" w:rsidR="00EF5297" w:rsidRPr="002B755F" w:rsidRDefault="00EF5297" w:rsidP="007C13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54778">
              <w:rPr>
                <w:rFonts w:ascii="標楷體" w:eastAsia="標楷體" w:hAnsi="標楷體" w:hint="eastAsia"/>
                <w:szCs w:val="24"/>
              </w:rPr>
              <w:t>以珊瑚礁岩為主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54778">
              <w:rPr>
                <w:rFonts w:ascii="標楷體" w:eastAsia="標楷體" w:hAnsi="標楷體" w:hint="eastAsia"/>
                <w:szCs w:val="24"/>
              </w:rPr>
              <w:t>為河流與海浪侵蝕所刑成的</w:t>
            </w:r>
            <w:r>
              <w:rPr>
                <w:rFonts w:ascii="標楷體" w:eastAsia="標楷體" w:hAnsi="標楷體" w:hint="eastAsia"/>
                <w:szCs w:val="24"/>
              </w:rPr>
              <w:t>殘丘</w:t>
            </w:r>
            <w:r w:rsidRPr="00954778">
              <w:rPr>
                <w:rFonts w:ascii="標楷體" w:eastAsia="標楷體" w:hAnsi="標楷體" w:hint="eastAsia"/>
                <w:szCs w:val="24"/>
              </w:rPr>
              <w:t>地形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5297" w:rsidRPr="002B755F" w14:paraId="71D87198" w14:textId="77777777" w:rsidTr="00916A55">
        <w:trPr>
          <w:trHeight w:val="357"/>
          <w:jc w:val="center"/>
        </w:trPr>
        <w:tc>
          <w:tcPr>
            <w:tcW w:w="2296" w:type="dxa"/>
            <w:vAlign w:val="center"/>
          </w:tcPr>
          <w:p w14:paraId="4985764F" w14:textId="5BB7EC86" w:rsidR="00EF5297" w:rsidRPr="002B755F" w:rsidRDefault="00EF5297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15:30-18:0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018A2D9" w14:textId="15E85BE8" w:rsidR="00EF5297" w:rsidRPr="002B755F" w:rsidRDefault="00EF5297" w:rsidP="00E16A2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>
              <w:rPr>
                <w:rFonts w:ascii="標楷體" w:eastAsia="標楷體" w:hAnsi="標楷體" w:hint="eastAsia"/>
                <w:szCs w:val="24"/>
              </w:rPr>
              <w:t>高雄</w:t>
            </w:r>
          </w:p>
        </w:tc>
        <w:tc>
          <w:tcPr>
            <w:tcW w:w="2976" w:type="dxa"/>
            <w:vMerge/>
            <w:vAlign w:val="center"/>
          </w:tcPr>
          <w:p w14:paraId="6C2C12C1" w14:textId="44F7BA8F" w:rsidR="00EF5297" w:rsidRPr="002B755F" w:rsidRDefault="00EF5297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4441C" w:rsidRPr="002B755F" w14:paraId="1A1A8479" w14:textId="77777777" w:rsidTr="00916A55">
        <w:trPr>
          <w:trHeight w:val="404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7D4D316" w14:textId="44D294B3" w:rsidR="00E4441C" w:rsidRPr="002B755F" w:rsidRDefault="00E4441C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17:30-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E3FA143" w14:textId="5F744474" w:rsidR="00E4441C" w:rsidRPr="002B755F" w:rsidRDefault="00E4441C" w:rsidP="0077486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住宿</w:t>
            </w:r>
            <w:r w:rsidR="00774868" w:rsidRPr="00FF7162">
              <w:rPr>
                <w:rFonts w:ascii="標楷體" w:eastAsia="標楷體" w:hAnsi="標楷體"/>
                <w:szCs w:val="24"/>
              </w:rPr>
              <w:t>高雄</w:t>
            </w:r>
            <w:r w:rsidR="00FF7162" w:rsidRPr="00FF7162">
              <w:rPr>
                <w:rFonts w:ascii="標楷體" w:eastAsia="標楷體" w:hAnsi="標楷體"/>
                <w:szCs w:val="24"/>
              </w:rPr>
              <w:t>捷絲旅站前館</w:t>
            </w:r>
          </w:p>
        </w:tc>
      </w:tr>
      <w:tr w:rsidR="005E5EEC" w:rsidRPr="002B755F" w14:paraId="184DD9F8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0FF07F3C" w14:textId="54F06C62" w:rsidR="005E5EEC" w:rsidRPr="002B755F" w:rsidRDefault="00A61724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647546">
              <w:rPr>
                <w:rFonts w:ascii="標楷體" w:eastAsia="標楷體" w:hAnsi="標楷體" w:hint="eastAsia"/>
                <w:szCs w:val="24"/>
              </w:rPr>
              <w:t>1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月</w:t>
            </w:r>
            <w:r w:rsidR="00B2405F">
              <w:rPr>
                <w:rFonts w:ascii="標楷體" w:eastAsia="標楷體" w:hAnsi="標楷體" w:hint="eastAsia"/>
                <w:szCs w:val="24"/>
              </w:rPr>
              <w:t>26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B2405F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647546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B44F43" w:rsidRPr="006A23E1" w14:paraId="6DD87196" w14:textId="77777777" w:rsidTr="004E234A">
        <w:trPr>
          <w:trHeight w:val="699"/>
          <w:jc w:val="center"/>
        </w:trPr>
        <w:tc>
          <w:tcPr>
            <w:tcW w:w="2296" w:type="dxa"/>
            <w:vAlign w:val="center"/>
          </w:tcPr>
          <w:p w14:paraId="46AB07B6" w14:textId="29FF4890" w:rsidR="00B44F43" w:rsidRPr="002B755F" w:rsidRDefault="00B44F43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8:3</w:t>
            </w:r>
            <w:r w:rsidRPr="002B755F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A539DB2" w14:textId="03D5FA2A" w:rsidR="00B44F43" w:rsidRPr="00B44F43" w:rsidRDefault="00DB4A9D" w:rsidP="00B44F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 w:rsidR="00B44F43">
              <w:rPr>
                <w:rFonts w:ascii="標楷體" w:eastAsia="標楷體" w:hAnsi="標楷體" w:hint="eastAsia"/>
                <w:szCs w:val="24"/>
              </w:rPr>
              <w:t>大鵬灣國家風景區</w:t>
            </w:r>
          </w:p>
        </w:tc>
        <w:tc>
          <w:tcPr>
            <w:tcW w:w="2976" w:type="dxa"/>
            <w:vMerge w:val="restart"/>
            <w:vAlign w:val="center"/>
          </w:tcPr>
          <w:p w14:paraId="45340F85" w14:textId="77777777" w:rsidR="00B44F43" w:rsidRPr="00DB4A9D" w:rsidRDefault="00B44F43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4A9D">
              <w:rPr>
                <w:rFonts w:ascii="標楷體" w:eastAsia="標楷體" w:hAnsi="標楷體" w:hint="eastAsia"/>
                <w:b/>
                <w:szCs w:val="24"/>
              </w:rPr>
              <w:t>大鵬灣國家風景區</w:t>
            </w:r>
          </w:p>
          <w:p w14:paraId="64D58191" w14:textId="399403A6" w:rsidR="00DB4A9D" w:rsidRPr="00D526C1" w:rsidRDefault="00DB4A9D" w:rsidP="004E234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4A9D">
              <w:rPr>
                <w:rFonts w:ascii="標楷體" w:eastAsia="標楷體" w:hAnsi="標楷體"/>
                <w:szCs w:val="24"/>
              </w:rPr>
              <w:t>由</w:t>
            </w:r>
            <w:hyperlink r:id="rId8" w:tooltip="林邊溪" w:history="1">
              <w:r w:rsidRPr="00DB4A9D">
                <w:rPr>
                  <w:rFonts w:ascii="標楷體" w:eastAsia="標楷體" w:hAnsi="標楷體"/>
                  <w:szCs w:val="24"/>
                </w:rPr>
                <w:t>林邊溪</w:t>
              </w:r>
            </w:hyperlink>
            <w:r w:rsidRPr="00DB4A9D">
              <w:rPr>
                <w:rFonts w:ascii="標楷體" w:eastAsia="標楷體" w:hAnsi="標楷體"/>
                <w:szCs w:val="24"/>
              </w:rPr>
              <w:t>沖積物沖積形成囊狀潟湖，</w:t>
            </w:r>
            <w:r w:rsidR="004E234A">
              <w:rPr>
                <w:rFonts w:ascii="標楷體" w:eastAsia="標楷體" w:hAnsi="標楷體"/>
                <w:szCs w:val="24"/>
              </w:rPr>
              <w:t>灣域北側</w:t>
            </w:r>
            <w:r w:rsidRPr="00DB4A9D">
              <w:rPr>
                <w:rFonts w:ascii="標楷體" w:eastAsia="標楷體" w:hAnsi="標楷體"/>
                <w:szCs w:val="24"/>
              </w:rPr>
              <w:t>有</w:t>
            </w:r>
            <w:hyperlink r:id="rId9" w:tooltip="海茄苳" w:history="1">
              <w:r w:rsidRPr="00DB4A9D">
                <w:rPr>
                  <w:rFonts w:ascii="標楷體" w:eastAsia="標楷體" w:hAnsi="標楷體"/>
                  <w:szCs w:val="24"/>
                </w:rPr>
                <w:t>海茄苳</w:t>
              </w:r>
            </w:hyperlink>
            <w:r w:rsidRPr="00DB4A9D">
              <w:rPr>
                <w:rFonts w:ascii="標楷體" w:eastAsia="標楷體" w:hAnsi="標楷體"/>
                <w:szCs w:val="24"/>
              </w:rPr>
              <w:t>這類</w:t>
            </w:r>
            <w:hyperlink r:id="rId10" w:tooltip="紅樹林" w:history="1">
              <w:r w:rsidRPr="00DB4A9D">
                <w:rPr>
                  <w:rFonts w:ascii="標楷體" w:eastAsia="標楷體" w:hAnsi="標楷體"/>
                  <w:szCs w:val="24"/>
                </w:rPr>
                <w:t>紅樹林</w:t>
              </w:r>
            </w:hyperlink>
            <w:r w:rsidRPr="00DB4A9D">
              <w:rPr>
                <w:rFonts w:ascii="標楷體" w:eastAsia="標楷體" w:hAnsi="標楷體"/>
                <w:szCs w:val="24"/>
              </w:rPr>
              <w:t>植物，加上水位變化穩定、營養鹽充足，形成</w:t>
            </w:r>
            <w:hyperlink r:id="rId11" w:tooltip="濕地" w:history="1">
              <w:r w:rsidRPr="00DB4A9D">
                <w:rPr>
                  <w:rFonts w:ascii="標楷體" w:eastAsia="標楷體" w:hAnsi="標楷體"/>
                  <w:szCs w:val="24"/>
                </w:rPr>
                <w:t>濕地生態系</w:t>
              </w:r>
            </w:hyperlink>
            <w:r w:rsidR="007C13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48C" w:rsidRPr="006A23E1" w14:paraId="456BEA6A" w14:textId="77777777" w:rsidTr="004E234A">
        <w:trPr>
          <w:trHeight w:val="699"/>
          <w:jc w:val="center"/>
        </w:trPr>
        <w:tc>
          <w:tcPr>
            <w:tcW w:w="2296" w:type="dxa"/>
            <w:vAlign w:val="center"/>
          </w:tcPr>
          <w:p w14:paraId="05EA27BD" w14:textId="14B1CC80" w:rsidR="00E1448C" w:rsidRPr="002B755F" w:rsidRDefault="00E1448C" w:rsidP="00E1448C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9:3</w:t>
            </w:r>
            <w:r w:rsidRPr="002B755F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1100AECC" w14:textId="77777777" w:rsidR="00E1448C" w:rsidRDefault="00E1448C" w:rsidP="00E1448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大鵬灣國家風景區</w:t>
            </w:r>
          </w:p>
          <w:p w14:paraId="03032A3F" w14:textId="623E8327" w:rsidR="00E1448C" w:rsidRPr="002B755F" w:rsidRDefault="00E1448C" w:rsidP="00E1448C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搭遊艇觀</w:t>
            </w:r>
            <w:r w:rsidRPr="001C0B14">
              <w:rPr>
                <w:rFonts w:ascii="標楷體" w:eastAsia="標楷體" w:hAnsi="標楷體"/>
                <w:szCs w:val="24"/>
              </w:rPr>
              <w:t>瀉湖</w:t>
            </w:r>
            <w:r>
              <w:rPr>
                <w:rFonts w:ascii="標楷體" w:eastAsia="標楷體" w:hAnsi="標楷體" w:hint="eastAsia"/>
                <w:szCs w:val="24"/>
              </w:rPr>
              <w:t>、吃</w:t>
            </w:r>
            <w:r w:rsidRPr="00795123">
              <w:rPr>
                <w:rFonts w:ascii="標楷體" w:eastAsia="標楷體" w:hAnsi="標楷體" w:hint="eastAsia"/>
                <w:szCs w:val="24"/>
              </w:rPr>
              <w:t>烤鮮蚵</w:t>
            </w:r>
          </w:p>
        </w:tc>
        <w:tc>
          <w:tcPr>
            <w:tcW w:w="2976" w:type="dxa"/>
            <w:vMerge/>
            <w:vAlign w:val="center"/>
          </w:tcPr>
          <w:p w14:paraId="2B786949" w14:textId="77777777" w:rsidR="00E1448C" w:rsidRPr="00DB4A9D" w:rsidRDefault="00E1448C" w:rsidP="00E1448C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44F43" w:rsidRPr="002B755F" w14:paraId="4923C7C5" w14:textId="77777777" w:rsidTr="004E234A">
        <w:trPr>
          <w:trHeight w:val="889"/>
          <w:jc w:val="center"/>
        </w:trPr>
        <w:tc>
          <w:tcPr>
            <w:tcW w:w="2296" w:type="dxa"/>
            <w:vAlign w:val="center"/>
          </w:tcPr>
          <w:p w14:paraId="70A4EBAC" w14:textId="7218A52B" w:rsidR="00B44F43" w:rsidRPr="002B755F" w:rsidRDefault="00E1448C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B44F4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44F43" w:rsidRPr="002B755F">
              <w:rPr>
                <w:rFonts w:ascii="標楷體" w:eastAsia="標楷體" w:hAnsi="標楷體" w:hint="eastAsia"/>
                <w:szCs w:val="24"/>
              </w:rPr>
              <w:t>0-</w:t>
            </w:r>
            <w:r w:rsidR="00B44F4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44F43" w:rsidRPr="002B755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44F43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3CC1B92D" w14:textId="77777777" w:rsidR="00E1448C" w:rsidRDefault="00E1448C" w:rsidP="00E1448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1448C">
              <w:rPr>
                <w:rFonts w:ascii="標楷體" w:eastAsia="標楷體" w:hAnsi="標楷體"/>
                <w:szCs w:val="24"/>
              </w:rPr>
              <w:t>東港漁港漁產品直銷中心</w:t>
            </w:r>
          </w:p>
          <w:p w14:paraId="01F2155B" w14:textId="214D76CB" w:rsidR="0053366E" w:rsidRDefault="00E1448C" w:rsidP="00E1448C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448C">
              <w:rPr>
                <w:rFonts w:ascii="標楷體" w:eastAsia="標楷體" w:hAnsi="標楷體"/>
                <w:szCs w:val="24"/>
              </w:rPr>
              <w:t>（華僑市場</w:t>
            </w:r>
            <w:r>
              <w:rPr>
                <w:rFonts w:ascii="標楷體" w:eastAsia="標楷體" w:hAnsi="標楷體" w:hint="eastAsia"/>
                <w:szCs w:val="24"/>
              </w:rPr>
              <w:t>參訪</w:t>
            </w:r>
            <w:r w:rsidRPr="00E1448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976" w:type="dxa"/>
            <w:vMerge/>
            <w:vAlign w:val="center"/>
          </w:tcPr>
          <w:p w14:paraId="3F29FEE1" w14:textId="77777777" w:rsidR="00B44F43" w:rsidRDefault="00B44F43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26C1" w:rsidRPr="002B755F" w14:paraId="76D1270C" w14:textId="77777777" w:rsidTr="00CE2071">
        <w:trPr>
          <w:trHeight w:val="70"/>
          <w:jc w:val="center"/>
        </w:trPr>
        <w:tc>
          <w:tcPr>
            <w:tcW w:w="2296" w:type="dxa"/>
            <w:vAlign w:val="center"/>
          </w:tcPr>
          <w:p w14:paraId="25CE5E18" w14:textId="77E1A25C" w:rsidR="00D526C1" w:rsidRPr="002B755F" w:rsidRDefault="006A23E1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</w:t>
            </w:r>
            <w:r w:rsidR="003B622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0-13:</w:t>
            </w:r>
            <w:r w:rsidR="003B622B">
              <w:rPr>
                <w:rFonts w:ascii="標楷體" w:eastAsia="標楷體" w:hAnsi="標楷體" w:hint="eastAsia"/>
                <w:szCs w:val="24"/>
              </w:rPr>
              <w:t>3</w:t>
            </w:r>
            <w:r w:rsidR="00D526C1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0AB25770" w14:textId="158D9CAB" w:rsidR="00D526C1" w:rsidRPr="002B755F" w:rsidRDefault="00D526C1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享用午餐</w:t>
            </w:r>
          </w:p>
        </w:tc>
      </w:tr>
      <w:tr w:rsidR="00D526C1" w:rsidRPr="002B755F" w14:paraId="22AF1B54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048E2C1B" w14:textId="5578158E" w:rsidR="00D526C1" w:rsidRPr="002B755F" w:rsidRDefault="006A23E1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</w:t>
            </w:r>
            <w:r w:rsidR="003B622B">
              <w:rPr>
                <w:rFonts w:ascii="標楷體" w:eastAsia="標楷體" w:hAnsi="標楷體" w:hint="eastAsia"/>
                <w:szCs w:val="24"/>
              </w:rPr>
              <w:t>3</w:t>
            </w:r>
            <w:r w:rsidR="00D526C1">
              <w:rPr>
                <w:rFonts w:ascii="標楷體" w:eastAsia="標楷體" w:hAnsi="標楷體" w:hint="eastAsia"/>
                <w:szCs w:val="24"/>
              </w:rPr>
              <w:t>0-15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 w:rsidR="00D526C1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5D3EAE2C" w14:textId="3A5A15AE" w:rsidR="00D526C1" w:rsidRPr="002B755F" w:rsidRDefault="00D526C1" w:rsidP="00A0501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勝利新村參訪</w:t>
            </w:r>
          </w:p>
        </w:tc>
        <w:tc>
          <w:tcPr>
            <w:tcW w:w="2976" w:type="dxa"/>
            <w:vAlign w:val="center"/>
          </w:tcPr>
          <w:p w14:paraId="1AABF848" w14:textId="5260969B" w:rsidR="007C136C" w:rsidRPr="007C136C" w:rsidRDefault="007C136C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136C">
              <w:rPr>
                <w:rFonts w:ascii="標楷體" w:eastAsia="標楷體" w:hAnsi="標楷體" w:hint="eastAsia"/>
                <w:b/>
                <w:szCs w:val="24"/>
              </w:rPr>
              <w:t>勝利新村</w:t>
            </w:r>
          </w:p>
          <w:p w14:paraId="48ACA7D3" w14:textId="7E5CCA66" w:rsidR="00D526C1" w:rsidRPr="002B755F" w:rsidRDefault="007C136C" w:rsidP="007C13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C136C">
              <w:rPr>
                <w:rFonts w:ascii="標楷體" w:eastAsia="標楷體" w:hAnsi="標楷體" w:hint="eastAsia"/>
                <w:szCs w:val="24"/>
              </w:rPr>
              <w:t>為新式眷村體驗基地，亦為屏東之櫥窗，展現過去的歷史記憶、空間與現代生活融匯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6A21" w:rsidRPr="008F5F22" w14:paraId="50796723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7AFD7497" w14:textId="332AAD0F" w:rsidR="00E16A21" w:rsidRPr="002B755F" w:rsidRDefault="006A23E1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15:00-16:</w:t>
            </w:r>
            <w:r w:rsidR="00E1448C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7965C667" w14:textId="7A353D6C" w:rsidR="00E16A21" w:rsidRPr="008F5F22" w:rsidRDefault="00E16A21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賦歸</w:t>
            </w:r>
            <w:r w:rsidR="00D526C1">
              <w:rPr>
                <w:rFonts w:ascii="標楷體" w:eastAsia="標楷體" w:hAnsi="標楷體" w:hint="eastAsia"/>
              </w:rPr>
              <w:t>(高雄高鐵站及高雄中學解散)</w:t>
            </w:r>
          </w:p>
        </w:tc>
      </w:tr>
    </w:tbl>
    <w:p w14:paraId="18F657D5" w14:textId="77777777" w:rsidR="00EE0935" w:rsidRPr="007B2208" w:rsidRDefault="00EE0935" w:rsidP="009C1084">
      <w:pPr>
        <w:rPr>
          <w:rFonts w:ascii="標楷體" w:eastAsia="標楷體" w:hAnsi="標楷體"/>
          <w:b/>
          <w:bCs/>
          <w:sz w:val="36"/>
          <w:szCs w:val="36"/>
        </w:rPr>
      </w:pPr>
    </w:p>
    <w:sectPr w:rsidR="00EE0935" w:rsidRPr="007B2208" w:rsidSect="009C1084">
      <w:pgSz w:w="11906" w:h="16838"/>
      <w:pgMar w:top="1440" w:right="170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F8E9" w14:textId="77777777" w:rsidR="007C0E03" w:rsidRDefault="007C0E03" w:rsidP="0079490F">
      <w:r>
        <w:separator/>
      </w:r>
    </w:p>
  </w:endnote>
  <w:endnote w:type="continuationSeparator" w:id="0">
    <w:p w14:paraId="66F553B2" w14:textId="77777777" w:rsidR="007C0E03" w:rsidRDefault="007C0E03" w:rsidP="007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B879" w14:textId="77777777" w:rsidR="007C0E03" w:rsidRDefault="007C0E03" w:rsidP="0079490F">
      <w:r>
        <w:separator/>
      </w:r>
    </w:p>
  </w:footnote>
  <w:footnote w:type="continuationSeparator" w:id="0">
    <w:p w14:paraId="00A48E68" w14:textId="77777777" w:rsidR="007C0E03" w:rsidRDefault="007C0E03" w:rsidP="007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578"/>
    <w:multiLevelType w:val="hybridMultilevel"/>
    <w:tmpl w:val="3FA882A2"/>
    <w:lvl w:ilvl="0" w:tplc="3FAC33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A6372F"/>
    <w:multiLevelType w:val="hybridMultilevel"/>
    <w:tmpl w:val="B78AA1D2"/>
    <w:lvl w:ilvl="0" w:tplc="5A561F6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003FC7"/>
    <w:multiLevelType w:val="hybridMultilevel"/>
    <w:tmpl w:val="7520C2E6"/>
    <w:lvl w:ilvl="0" w:tplc="B3F2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34194"/>
    <w:multiLevelType w:val="hybridMultilevel"/>
    <w:tmpl w:val="66543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0B641B"/>
    <w:multiLevelType w:val="hybridMultilevel"/>
    <w:tmpl w:val="C36E0260"/>
    <w:lvl w:ilvl="0" w:tplc="39028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072ED"/>
    <w:rsid w:val="00007705"/>
    <w:rsid w:val="000101B5"/>
    <w:rsid w:val="000446FE"/>
    <w:rsid w:val="00055D9A"/>
    <w:rsid w:val="00062F66"/>
    <w:rsid w:val="0009329C"/>
    <w:rsid w:val="000E6E45"/>
    <w:rsid w:val="001175D6"/>
    <w:rsid w:val="00151079"/>
    <w:rsid w:val="001652D5"/>
    <w:rsid w:val="00170420"/>
    <w:rsid w:val="0017601E"/>
    <w:rsid w:val="00176746"/>
    <w:rsid w:val="0019533A"/>
    <w:rsid w:val="001A51A0"/>
    <w:rsid w:val="001D7D0B"/>
    <w:rsid w:val="001F6556"/>
    <w:rsid w:val="0022600E"/>
    <w:rsid w:val="00232167"/>
    <w:rsid w:val="00284FAF"/>
    <w:rsid w:val="002B16AB"/>
    <w:rsid w:val="002B755F"/>
    <w:rsid w:val="002D714B"/>
    <w:rsid w:val="002D7A2B"/>
    <w:rsid w:val="002E33E6"/>
    <w:rsid w:val="002F0576"/>
    <w:rsid w:val="00387729"/>
    <w:rsid w:val="003A38DA"/>
    <w:rsid w:val="003A7E6D"/>
    <w:rsid w:val="003B622B"/>
    <w:rsid w:val="003E67BE"/>
    <w:rsid w:val="003F563D"/>
    <w:rsid w:val="00430089"/>
    <w:rsid w:val="00432AE1"/>
    <w:rsid w:val="00435080"/>
    <w:rsid w:val="00461E56"/>
    <w:rsid w:val="00480199"/>
    <w:rsid w:val="004852AB"/>
    <w:rsid w:val="004A51DE"/>
    <w:rsid w:val="004A679A"/>
    <w:rsid w:val="004B3806"/>
    <w:rsid w:val="004D58B8"/>
    <w:rsid w:val="004E234A"/>
    <w:rsid w:val="004F17A7"/>
    <w:rsid w:val="004F3590"/>
    <w:rsid w:val="00502CBE"/>
    <w:rsid w:val="0053366E"/>
    <w:rsid w:val="00543FEA"/>
    <w:rsid w:val="005E4087"/>
    <w:rsid w:val="005E5EEC"/>
    <w:rsid w:val="00634EF6"/>
    <w:rsid w:val="00634FCF"/>
    <w:rsid w:val="00647546"/>
    <w:rsid w:val="006552A5"/>
    <w:rsid w:val="00660872"/>
    <w:rsid w:val="006A23E1"/>
    <w:rsid w:val="006B279D"/>
    <w:rsid w:val="006C687A"/>
    <w:rsid w:val="006E22DF"/>
    <w:rsid w:val="006F1B5A"/>
    <w:rsid w:val="00700BEF"/>
    <w:rsid w:val="00701713"/>
    <w:rsid w:val="0070605C"/>
    <w:rsid w:val="00713A67"/>
    <w:rsid w:val="00724ABB"/>
    <w:rsid w:val="00732C70"/>
    <w:rsid w:val="00747396"/>
    <w:rsid w:val="00762BEA"/>
    <w:rsid w:val="00774868"/>
    <w:rsid w:val="00791702"/>
    <w:rsid w:val="0079490F"/>
    <w:rsid w:val="00795123"/>
    <w:rsid w:val="00795BAA"/>
    <w:rsid w:val="007A56AA"/>
    <w:rsid w:val="007B2208"/>
    <w:rsid w:val="007C0E03"/>
    <w:rsid w:val="007C136C"/>
    <w:rsid w:val="007C7506"/>
    <w:rsid w:val="007F1587"/>
    <w:rsid w:val="00811C35"/>
    <w:rsid w:val="00820A5D"/>
    <w:rsid w:val="00856904"/>
    <w:rsid w:val="008F5074"/>
    <w:rsid w:val="008F5F22"/>
    <w:rsid w:val="009122B2"/>
    <w:rsid w:val="00916A55"/>
    <w:rsid w:val="00933EAF"/>
    <w:rsid w:val="00951501"/>
    <w:rsid w:val="00953444"/>
    <w:rsid w:val="00954C6B"/>
    <w:rsid w:val="009A3E3E"/>
    <w:rsid w:val="009C1084"/>
    <w:rsid w:val="009D0777"/>
    <w:rsid w:val="009F2C15"/>
    <w:rsid w:val="00A0501B"/>
    <w:rsid w:val="00A06385"/>
    <w:rsid w:val="00A157A0"/>
    <w:rsid w:val="00A17F86"/>
    <w:rsid w:val="00A27506"/>
    <w:rsid w:val="00A4410F"/>
    <w:rsid w:val="00A61724"/>
    <w:rsid w:val="00A70113"/>
    <w:rsid w:val="00AE3CDF"/>
    <w:rsid w:val="00B02332"/>
    <w:rsid w:val="00B0741E"/>
    <w:rsid w:val="00B131FF"/>
    <w:rsid w:val="00B2405F"/>
    <w:rsid w:val="00B3273A"/>
    <w:rsid w:val="00B407D0"/>
    <w:rsid w:val="00B446AC"/>
    <w:rsid w:val="00B44F43"/>
    <w:rsid w:val="00BD34F6"/>
    <w:rsid w:val="00C12934"/>
    <w:rsid w:val="00C26935"/>
    <w:rsid w:val="00C34E1C"/>
    <w:rsid w:val="00C3709E"/>
    <w:rsid w:val="00C40307"/>
    <w:rsid w:val="00C870B6"/>
    <w:rsid w:val="00CF0C3C"/>
    <w:rsid w:val="00D07C7E"/>
    <w:rsid w:val="00D526C1"/>
    <w:rsid w:val="00D57745"/>
    <w:rsid w:val="00D6491C"/>
    <w:rsid w:val="00D75FCE"/>
    <w:rsid w:val="00DA6287"/>
    <w:rsid w:val="00DB4A9D"/>
    <w:rsid w:val="00DE23CA"/>
    <w:rsid w:val="00DF39D7"/>
    <w:rsid w:val="00E055F0"/>
    <w:rsid w:val="00E1448C"/>
    <w:rsid w:val="00E16A21"/>
    <w:rsid w:val="00E3233B"/>
    <w:rsid w:val="00E4441C"/>
    <w:rsid w:val="00E452BF"/>
    <w:rsid w:val="00E821BA"/>
    <w:rsid w:val="00E975FA"/>
    <w:rsid w:val="00E97B48"/>
    <w:rsid w:val="00EB631E"/>
    <w:rsid w:val="00ED73E4"/>
    <w:rsid w:val="00ED7889"/>
    <w:rsid w:val="00EE0935"/>
    <w:rsid w:val="00EF5297"/>
    <w:rsid w:val="00EF5B3F"/>
    <w:rsid w:val="00F071C3"/>
    <w:rsid w:val="00F13366"/>
    <w:rsid w:val="00F2548C"/>
    <w:rsid w:val="00F5308B"/>
    <w:rsid w:val="00F8075A"/>
    <w:rsid w:val="00F83187"/>
    <w:rsid w:val="00F849BE"/>
    <w:rsid w:val="00F97A8A"/>
    <w:rsid w:val="00FA1D75"/>
    <w:rsid w:val="00FA74AC"/>
    <w:rsid w:val="00FD5481"/>
    <w:rsid w:val="00FE64FE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8F9F"/>
  <w15:chartTrackingRefBased/>
  <w15:docId w15:val="{54D427AA-D32D-4933-B5A0-5832278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95B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a,一,lp1,FooterText,numbered,Paragraphe de liste1,內文標題,1.1.1.1清單段落,標題 (4),(二),列點,1.1,表格文,Bullet List,Colorful List - Accent 11,Bulletr List Paragraph,列出段落,列出段落1,List Paragraph2,List Paragraph21,リスト段落1"/>
    <w:basedOn w:val="a"/>
    <w:link w:val="a4"/>
    <w:uiPriority w:val="34"/>
    <w:qFormat/>
    <w:rsid w:val="00F13366"/>
    <w:pPr>
      <w:ind w:leftChars="200" w:left="480"/>
    </w:pPr>
  </w:style>
  <w:style w:type="paragraph" w:customStyle="1" w:styleId="a5">
    <w:name w:val="字元"/>
    <w:basedOn w:val="a"/>
    <w:rsid w:val="00F1336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table" w:styleId="a6">
    <w:name w:val="Table Grid"/>
    <w:basedOn w:val="a1"/>
    <w:uiPriority w:val="39"/>
    <w:rsid w:val="00F1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semiHidden/>
    <w:rsid w:val="00E975FA"/>
    <w:rPr>
      <w:sz w:val="18"/>
    </w:rPr>
  </w:style>
  <w:style w:type="paragraph" w:customStyle="1" w:styleId="aa">
    <w:name w:val="字元"/>
    <w:basedOn w:val="a"/>
    <w:rsid w:val="00E975FA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ab">
    <w:name w:val="字元"/>
    <w:basedOn w:val="a"/>
    <w:rsid w:val="00C870B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C870B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9490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9490F"/>
    <w:rPr>
      <w:sz w:val="20"/>
      <w:szCs w:val="20"/>
    </w:rPr>
  </w:style>
  <w:style w:type="paragraph" w:styleId="af1">
    <w:name w:val="Normal Indent"/>
    <w:basedOn w:val="a"/>
    <w:rsid w:val="00954C6B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Default">
    <w:name w:val="Default"/>
    <w:rsid w:val="00954C6B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2">
    <w:name w:val="Strong"/>
    <w:basedOn w:val="a0"/>
    <w:uiPriority w:val="22"/>
    <w:qFormat/>
    <w:rsid w:val="00ED73E4"/>
    <w:rPr>
      <w:b/>
      <w:bCs/>
    </w:rPr>
  </w:style>
  <w:style w:type="paragraph" w:styleId="Web">
    <w:name w:val="Normal (Web)"/>
    <w:basedOn w:val="a"/>
    <w:uiPriority w:val="99"/>
    <w:semiHidden/>
    <w:unhideWhenUsed/>
    <w:rsid w:val="00EE0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清單段落a 字元,一 字元,lp1 字元,FooterText 字元,numbered 字元,Paragraphe de liste1 字元,內文標題 字元,1.1.1.1清單段落 字元,標題 (4) 字元,(二) 字元,列點 字元,1.1 字元,表格文 字元,Bullet List 字元,Colorful List - Accent 11 字元,Bulletr List Paragraph 字元,列出段落 字元,列出段落1 字元,List Paragraph2 字元"/>
    <w:link w:val="a3"/>
    <w:uiPriority w:val="34"/>
    <w:qFormat/>
    <w:rsid w:val="00700BEF"/>
  </w:style>
  <w:style w:type="character" w:customStyle="1" w:styleId="20">
    <w:name w:val="標題 2 字元"/>
    <w:basedOn w:val="a0"/>
    <w:link w:val="2"/>
    <w:uiPriority w:val="9"/>
    <w:rsid w:val="00795B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3">
    <w:name w:val="Emphasis"/>
    <w:basedOn w:val="a0"/>
    <w:uiPriority w:val="20"/>
    <w:qFormat/>
    <w:rsid w:val="00B02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2A2A2A"/>
                        <w:left w:val="single" w:sz="6" w:space="8" w:color="2A2A2A"/>
                        <w:bottom w:val="single" w:sz="6" w:space="8" w:color="2A2A2A"/>
                        <w:right w:val="single" w:sz="6" w:space="8" w:color="2A2A2A"/>
                      </w:divBdr>
                      <w:divsChild>
                        <w:div w:id="6972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E%97%E9%82%8A%E6%BA%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BF%95%E5%9C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7%BA%A2%E6%A0%91%E6%9E%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5%B7%E8%8C%84%E8%8B%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6B74-F64A-461E-8E4B-EB401BFE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2021-04-30T08:51:00Z</cp:lastPrinted>
  <dcterms:created xsi:type="dcterms:W3CDTF">2020-01-16T07:40:00Z</dcterms:created>
  <dcterms:modified xsi:type="dcterms:W3CDTF">2021-12-02T09:29:00Z</dcterms:modified>
</cp:coreProperties>
</file>